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5C75" w14:textId="77777777" w:rsidR="003968F8" w:rsidRPr="002F7DFC" w:rsidRDefault="001A56C0" w:rsidP="00751D10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2F7DFC">
        <w:rPr>
          <w:rFonts w:asciiTheme="minorHAnsi" w:hAnsiTheme="minorHAnsi"/>
          <w:noProof/>
          <w:sz w:val="28"/>
          <w:szCs w:val="28"/>
          <w:lang w:eastAsia="cs-CZ" w:bidi="ar-SA"/>
        </w:rPr>
        <w:drawing>
          <wp:anchor distT="0" distB="0" distL="0" distR="0" simplePos="0" relativeHeight="2" behindDoc="0" locked="0" layoutInCell="1" allowOverlap="1" wp14:anchorId="1A2F9926" wp14:editId="2F130E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1795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DFC">
        <w:rPr>
          <w:rFonts w:asciiTheme="minorHAnsi" w:hAnsiTheme="minorHAnsi"/>
          <w:noProof/>
          <w:sz w:val="28"/>
          <w:szCs w:val="28"/>
          <w:lang w:eastAsia="cs-CZ" w:bidi="ar-SA"/>
        </w:rPr>
        <w:drawing>
          <wp:anchor distT="0" distB="0" distL="0" distR="0" simplePos="0" relativeHeight="3" behindDoc="0" locked="0" layoutInCell="1" allowOverlap="1" wp14:anchorId="09150B6E" wp14:editId="07643E53">
            <wp:simplePos x="0" y="0"/>
            <wp:positionH relativeFrom="column">
              <wp:posOffset>0</wp:posOffset>
            </wp:positionH>
            <wp:positionV relativeFrom="page">
              <wp:posOffset>10151745</wp:posOffset>
            </wp:positionV>
            <wp:extent cx="7560310" cy="54483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8F8" w:rsidRPr="002F7DFC">
        <w:rPr>
          <w:rFonts w:asciiTheme="minorHAnsi" w:hAnsiTheme="minorHAnsi"/>
          <w:b/>
          <w:bCs/>
          <w:sz w:val="28"/>
          <w:szCs w:val="28"/>
        </w:rPr>
        <w:t>SPOLEK VEŘEJNĚ PROSPĚŠNÝCH SLUŽEB</w:t>
      </w:r>
      <w:r w:rsidR="003968F8" w:rsidRPr="002F7DFC">
        <w:rPr>
          <w:rFonts w:asciiTheme="minorHAnsi" w:hAnsiTheme="minorHAnsi"/>
          <w:b/>
          <w:bCs/>
          <w:sz w:val="28"/>
          <w:szCs w:val="28"/>
        </w:rPr>
        <w:br/>
      </w:r>
      <w:r w:rsidR="003968F8" w:rsidRPr="002F7DFC">
        <w:rPr>
          <w:rFonts w:asciiTheme="minorHAnsi" w:hAnsiTheme="minorHAnsi"/>
          <w:bCs/>
          <w:iCs/>
          <w:sz w:val="28"/>
          <w:szCs w:val="28"/>
        </w:rPr>
        <w:t>SEKCE EKONOMICKO – PRÁVNÍ</w:t>
      </w:r>
    </w:p>
    <w:p w14:paraId="3BD7D610" w14:textId="77777777" w:rsidR="003968F8" w:rsidRPr="0060504D" w:rsidRDefault="003968F8" w:rsidP="003968F8">
      <w:pPr>
        <w:jc w:val="center"/>
        <w:rPr>
          <w:rFonts w:asciiTheme="minorHAnsi" w:hAnsiTheme="minorHAnsi"/>
          <w:sz w:val="22"/>
          <w:szCs w:val="22"/>
        </w:rPr>
      </w:pPr>
    </w:p>
    <w:p w14:paraId="623BEA51" w14:textId="6A4FC97F" w:rsidR="003968F8" w:rsidRPr="0060504D" w:rsidRDefault="003A058C" w:rsidP="003968F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září 2020</w:t>
      </w:r>
    </w:p>
    <w:p w14:paraId="2F9922B5" w14:textId="77777777" w:rsidR="003968F8" w:rsidRPr="0060504D" w:rsidRDefault="003968F8" w:rsidP="003968F8">
      <w:pPr>
        <w:jc w:val="center"/>
        <w:rPr>
          <w:rFonts w:asciiTheme="minorHAnsi" w:hAnsiTheme="minorHAnsi"/>
          <w:sz w:val="22"/>
          <w:szCs w:val="22"/>
        </w:rPr>
      </w:pPr>
    </w:p>
    <w:p w14:paraId="20D54835" w14:textId="77777777" w:rsidR="003968F8" w:rsidRPr="002F7DFC" w:rsidRDefault="00071FDD" w:rsidP="003968F8">
      <w:pPr>
        <w:pStyle w:val="Normlnweb"/>
        <w:spacing w:before="120" w:beforeAutospacing="0" w:after="120" w:afterAutospacing="0"/>
        <w:jc w:val="center"/>
        <w:rPr>
          <w:rFonts w:asciiTheme="minorHAnsi" w:hAnsiTheme="minorHAnsi"/>
          <w:b/>
          <w:bCs/>
          <w:caps/>
          <w:sz w:val="32"/>
          <w:szCs w:val="32"/>
        </w:rPr>
      </w:pPr>
      <w:r w:rsidRPr="002F7DFC">
        <w:rPr>
          <w:rFonts w:asciiTheme="minorHAnsi" w:hAnsiTheme="minorHAnsi"/>
          <w:b/>
          <w:bCs/>
          <w:caps/>
          <w:sz w:val="32"/>
          <w:szCs w:val="32"/>
        </w:rPr>
        <w:t>OSNOVA</w:t>
      </w:r>
    </w:p>
    <w:p w14:paraId="313FD38D" w14:textId="6AF638F5" w:rsidR="00751D10" w:rsidRDefault="00751D10" w:rsidP="00751D10">
      <w:pPr>
        <w:rPr>
          <w:rFonts w:asciiTheme="minorHAnsi" w:hAnsiTheme="minorHAnsi"/>
          <w:sz w:val="22"/>
          <w:szCs w:val="22"/>
        </w:rPr>
      </w:pPr>
    </w:p>
    <w:p w14:paraId="02F3F92E" w14:textId="77777777" w:rsidR="003441EC" w:rsidRPr="0060504D" w:rsidRDefault="003441EC" w:rsidP="00751D10">
      <w:pPr>
        <w:rPr>
          <w:rFonts w:asciiTheme="minorHAnsi" w:hAnsiTheme="minorHAnsi"/>
          <w:sz w:val="22"/>
          <w:szCs w:val="22"/>
        </w:rPr>
      </w:pPr>
    </w:p>
    <w:p w14:paraId="78A387D5" w14:textId="77777777" w:rsidR="001D0828" w:rsidRPr="0060504D" w:rsidRDefault="00751D10" w:rsidP="00751D10">
      <w:p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Přednáší:  </w:t>
      </w:r>
      <w:r w:rsidRPr="0060504D">
        <w:rPr>
          <w:rFonts w:asciiTheme="minorHAnsi" w:hAnsiTheme="minorHAnsi"/>
          <w:sz w:val="22"/>
          <w:szCs w:val="22"/>
        </w:rPr>
        <w:tab/>
      </w:r>
      <w:r w:rsidRPr="002F7DFC">
        <w:rPr>
          <w:rFonts w:asciiTheme="minorHAnsi" w:hAnsiTheme="minorHAnsi"/>
          <w:b/>
          <w:sz w:val="22"/>
          <w:szCs w:val="22"/>
        </w:rPr>
        <w:t>JUDr. Ludvík Ševčík, ml.</w:t>
      </w:r>
      <w:r w:rsidRPr="0060504D">
        <w:rPr>
          <w:rFonts w:asciiTheme="minorHAnsi" w:hAnsiTheme="minorHAnsi"/>
          <w:sz w:val="22"/>
          <w:szCs w:val="22"/>
        </w:rPr>
        <w:t xml:space="preserve">, </w:t>
      </w:r>
      <w:r w:rsidR="001D0828" w:rsidRPr="0060504D">
        <w:rPr>
          <w:rFonts w:asciiTheme="minorHAnsi" w:hAnsiTheme="minorHAnsi"/>
          <w:sz w:val="22"/>
          <w:szCs w:val="22"/>
        </w:rPr>
        <w:t xml:space="preserve">Společná advokátní kancelář, </w:t>
      </w:r>
    </w:p>
    <w:p w14:paraId="349EFEC0" w14:textId="77777777" w:rsidR="001D0828" w:rsidRPr="0060504D" w:rsidRDefault="001D0828" w:rsidP="001D0828">
      <w:pPr>
        <w:ind w:left="709" w:firstLine="709"/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602 00  Brno, Kobližná 19 </w:t>
      </w:r>
    </w:p>
    <w:p w14:paraId="529FD5B4" w14:textId="77777777" w:rsidR="00751D10" w:rsidRPr="0060504D" w:rsidRDefault="00751D10" w:rsidP="001D0828">
      <w:pPr>
        <w:ind w:left="709" w:firstLine="709"/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advokát, partner</w:t>
      </w:r>
    </w:p>
    <w:p w14:paraId="58D63EF1" w14:textId="64AB1C05" w:rsidR="003968F8" w:rsidRDefault="003968F8" w:rsidP="003968F8">
      <w:pPr>
        <w:pStyle w:val="Normlnweb"/>
        <w:spacing w:before="120" w:beforeAutospacing="0" w:after="120" w:afterAutospacing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135EE282" w14:textId="77777777" w:rsidR="003441EC" w:rsidRPr="0060504D" w:rsidRDefault="003441EC" w:rsidP="003968F8">
      <w:pPr>
        <w:pStyle w:val="Normlnweb"/>
        <w:spacing w:before="120" w:beforeAutospacing="0" w:after="120" w:afterAutospacing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72ED448F" w14:textId="73B19D38" w:rsidR="00C207C4" w:rsidRDefault="00567A9D" w:rsidP="0014564C">
      <w:pPr>
        <w:rPr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3A058C" w:rsidRPr="00A805EB">
        <w:rPr>
          <w:sz w:val="20"/>
          <w:szCs w:val="20"/>
        </w:rPr>
        <w:t xml:space="preserve">ZMĚNY V OBČANSKÉM ZÁKONÍKU A V ZÁKONĚ O OBCHODNÍCH </w:t>
      </w:r>
      <w:r w:rsidR="003441EC" w:rsidRPr="00A805EB">
        <w:rPr>
          <w:sz w:val="20"/>
          <w:szCs w:val="20"/>
        </w:rPr>
        <w:t>KORPORACÍCH PO 1.1.2020</w:t>
      </w:r>
    </w:p>
    <w:p w14:paraId="2624B163" w14:textId="77777777" w:rsidR="003441EC" w:rsidRPr="0060504D" w:rsidRDefault="003441EC" w:rsidP="0014564C">
      <w:pPr>
        <w:rPr>
          <w:rFonts w:asciiTheme="minorHAnsi" w:hAnsiTheme="minorHAnsi"/>
          <w:sz w:val="22"/>
          <w:szCs w:val="22"/>
        </w:rPr>
      </w:pPr>
    </w:p>
    <w:p w14:paraId="136C25C0" w14:textId="6C21CBCD" w:rsidR="00824FA1" w:rsidRDefault="003A058C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Předkupní právo a jeho změny</w:t>
      </w:r>
    </w:p>
    <w:p w14:paraId="5641E31E" w14:textId="2E8C8ECD" w:rsidR="001E3E14" w:rsidRDefault="003A058C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Založení a vznik společnosti</w:t>
      </w:r>
    </w:p>
    <w:p w14:paraId="38B2D1FC" w14:textId="4F93A11C" w:rsidR="00230115" w:rsidRPr="00A13BE3" w:rsidRDefault="003A058C" w:rsidP="00A13BE3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Odpovědnost (za výkon funkce) člena statutárního orgánu</w:t>
      </w:r>
    </w:p>
    <w:p w14:paraId="3F2E9374" w14:textId="382A0EE6" w:rsidR="00EC7DE6" w:rsidRDefault="003A058C" w:rsidP="00C207C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Statutární ředitel</w:t>
      </w:r>
    </w:p>
    <w:p w14:paraId="24A56F03" w14:textId="27104DAD" w:rsidR="00F65F18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Společenská smlouva</w:t>
      </w:r>
    </w:p>
    <w:p w14:paraId="3780B246" w14:textId="03F02979" w:rsidR="003441EC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Výplata podílu na zisku a statutární orgán</w:t>
      </w:r>
    </w:p>
    <w:p w14:paraId="2F73CA35" w14:textId="3B7457D1" w:rsidR="003441EC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Přítomnost na valné hromadě a její program</w:t>
      </w:r>
    </w:p>
    <w:p w14:paraId="7959AE7C" w14:textId="43C81198" w:rsidR="003441EC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Valná hromada a protesty</w:t>
      </w:r>
    </w:p>
    <w:p w14:paraId="6D57CAE9" w14:textId="7577680C" w:rsidR="003441EC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Vysílací právo společníka/akcionáře</w:t>
      </w:r>
    </w:p>
    <w:p w14:paraId="00DF7F10" w14:textId="77777777" w:rsidR="003441EC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</w:p>
    <w:p w14:paraId="0F5A897A" w14:textId="4EB45182" w:rsidR="003441EC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Zákaz konkurence společníka a jednatele</w:t>
      </w:r>
    </w:p>
    <w:p w14:paraId="76A7D266" w14:textId="4ABF8A9C" w:rsidR="003441EC" w:rsidRPr="0060504D" w:rsidRDefault="003441EC" w:rsidP="003A058C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 archivační povinnost (§ 158a OZ)</w:t>
      </w:r>
    </w:p>
    <w:p w14:paraId="6C3F1F20" w14:textId="3A2454EB" w:rsidR="003A058C" w:rsidRDefault="003A058C" w:rsidP="0014564C">
      <w:pPr>
        <w:rPr>
          <w:rFonts w:asciiTheme="minorHAnsi" w:hAnsiTheme="minorHAnsi"/>
          <w:sz w:val="22"/>
          <w:szCs w:val="22"/>
        </w:rPr>
      </w:pPr>
    </w:p>
    <w:p w14:paraId="1EDA7DFC" w14:textId="77777777" w:rsidR="003441EC" w:rsidRDefault="003441EC" w:rsidP="0014564C">
      <w:pPr>
        <w:rPr>
          <w:rFonts w:asciiTheme="minorHAnsi" w:hAnsiTheme="minorHAnsi"/>
          <w:sz w:val="22"/>
          <w:szCs w:val="22"/>
        </w:rPr>
      </w:pPr>
    </w:p>
    <w:p w14:paraId="49AB55A1" w14:textId="77777777" w:rsidR="003A058C" w:rsidRDefault="003A058C" w:rsidP="0014564C">
      <w:pPr>
        <w:rPr>
          <w:rFonts w:asciiTheme="minorHAnsi" w:hAnsiTheme="minorHAnsi"/>
          <w:sz w:val="22"/>
          <w:szCs w:val="22"/>
        </w:rPr>
      </w:pPr>
    </w:p>
    <w:p w14:paraId="79A07EF5" w14:textId="396EFC2D" w:rsidR="0014564C" w:rsidRPr="0060504D" w:rsidRDefault="00FD389E" w:rsidP="001456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3A058C" w:rsidRPr="00A805EB">
        <w:rPr>
          <w:sz w:val="20"/>
          <w:szCs w:val="20"/>
        </w:rPr>
        <w:t>ZÁKONNÁ PROVÁZANOST MEZI OBCÍ A OBCHODNÍ KORPORACÍ</w:t>
      </w:r>
    </w:p>
    <w:p w14:paraId="1D33780A" w14:textId="77777777" w:rsidR="001D666F" w:rsidRPr="0060504D" w:rsidRDefault="001D666F" w:rsidP="0014564C">
      <w:pPr>
        <w:rPr>
          <w:rFonts w:asciiTheme="minorHAnsi" w:hAnsiTheme="minorHAnsi"/>
          <w:sz w:val="22"/>
          <w:szCs w:val="22"/>
        </w:rPr>
      </w:pPr>
    </w:p>
    <w:p w14:paraId="4EF36330" w14:textId="62E71A28" w:rsidR="003441EC" w:rsidRDefault="003441EC" w:rsidP="003441EC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Jediný společník a způsob rozhodování (judikatura NS ČR)</w:t>
      </w:r>
    </w:p>
    <w:p w14:paraId="56E34E44" w14:textId="27E00E52" w:rsidR="003441EC" w:rsidRDefault="003441EC" w:rsidP="003441EC">
      <w:pPr>
        <w:pStyle w:val="Odstavecseseznamem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Odpovědnost statutárního orgánu</w:t>
      </w:r>
    </w:p>
    <w:p w14:paraId="2D992E50" w14:textId="77777777" w:rsidR="00230115" w:rsidRPr="0060504D" w:rsidRDefault="00230115" w:rsidP="0014564C">
      <w:pPr>
        <w:rPr>
          <w:rFonts w:asciiTheme="minorHAnsi" w:hAnsiTheme="minorHAnsi"/>
          <w:sz w:val="22"/>
          <w:szCs w:val="22"/>
        </w:rPr>
      </w:pPr>
    </w:p>
    <w:p w14:paraId="57AA7D4E" w14:textId="3F1FF261" w:rsidR="0014564C" w:rsidRDefault="0014564C" w:rsidP="0014564C">
      <w:p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                         </w:t>
      </w:r>
    </w:p>
    <w:p w14:paraId="47A2582B" w14:textId="77777777" w:rsidR="003441EC" w:rsidRPr="0060504D" w:rsidRDefault="003441EC" w:rsidP="0014564C">
      <w:pPr>
        <w:rPr>
          <w:rFonts w:asciiTheme="minorHAnsi" w:hAnsiTheme="minorHAnsi"/>
          <w:sz w:val="22"/>
          <w:szCs w:val="22"/>
        </w:rPr>
      </w:pPr>
    </w:p>
    <w:p w14:paraId="42960E39" w14:textId="71CD0FE1" w:rsidR="0014564C" w:rsidRPr="0060504D" w:rsidRDefault="0002609E" w:rsidP="001456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</w:t>
      </w:r>
      <w:r w:rsidR="003A058C" w:rsidRPr="00A805EB">
        <w:rPr>
          <w:sz w:val="20"/>
          <w:szCs w:val="20"/>
        </w:rPr>
        <w:t>SOUBĚH FUNKCE STATUTÁRNÍHO ZÁSTUPCE A ZAMĚSTNANCE</w:t>
      </w:r>
    </w:p>
    <w:p w14:paraId="11AC8856" w14:textId="77777777" w:rsidR="00230115" w:rsidRPr="0060504D" w:rsidRDefault="00230115" w:rsidP="0014564C">
      <w:pPr>
        <w:rPr>
          <w:rFonts w:asciiTheme="minorHAnsi" w:hAnsiTheme="minorHAnsi"/>
          <w:sz w:val="22"/>
          <w:szCs w:val="22"/>
        </w:rPr>
      </w:pPr>
    </w:p>
    <w:p w14:paraId="22F706BD" w14:textId="77777777" w:rsidR="000558AE" w:rsidRDefault="000558AE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 je to obchodní vedení a jaký má smysl</w:t>
      </w:r>
    </w:p>
    <w:p w14:paraId="79CA3CAD" w14:textId="77777777" w:rsidR="00230115" w:rsidRPr="0060504D" w:rsidRDefault="00230115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Kdo může platně společnost navenek zastupovat</w:t>
      </w:r>
    </w:p>
    <w:p w14:paraId="44B04F66" w14:textId="550C7F56" w:rsidR="00845A2A" w:rsidRDefault="00845A2A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Vztah jednatel – společnost </w:t>
      </w:r>
      <w:r w:rsidR="003441EC">
        <w:rPr>
          <w:rFonts w:asciiTheme="minorHAnsi" w:hAnsiTheme="minorHAnsi"/>
          <w:sz w:val="22"/>
          <w:szCs w:val="22"/>
        </w:rPr>
        <w:t>(a nová úprava ZOK)</w:t>
      </w:r>
    </w:p>
    <w:p w14:paraId="3AE2DC7D" w14:textId="77777777" w:rsidR="00845A2A" w:rsidRDefault="00845A2A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Smlouva o výkonu funkce nebo bezplatnost</w:t>
      </w:r>
    </w:p>
    <w:p w14:paraId="2C31787C" w14:textId="6D98893C" w:rsidR="0014564C" w:rsidRDefault="00845A2A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Odpovědnost za výkon funkce jednatele</w:t>
      </w:r>
      <w:r w:rsidR="0014564C" w:rsidRPr="00963292">
        <w:rPr>
          <w:rFonts w:asciiTheme="minorHAnsi" w:hAnsiTheme="minorHAnsi"/>
          <w:sz w:val="22"/>
          <w:szCs w:val="22"/>
        </w:rPr>
        <w:t xml:space="preserve"> </w:t>
      </w:r>
    </w:p>
    <w:p w14:paraId="0FD5A961" w14:textId="36BFB669" w:rsidR="003A058C" w:rsidRDefault="003A058C" w:rsidP="00F65F18">
      <w:pPr>
        <w:pStyle w:val="Odstavecseseznamem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Může být statutární orgán (jeho člen) zaměstnancem</w:t>
      </w:r>
      <w:r w:rsidR="003441EC">
        <w:rPr>
          <w:rFonts w:asciiTheme="minorHAnsi" w:hAnsiTheme="minorHAnsi"/>
          <w:sz w:val="22"/>
          <w:szCs w:val="22"/>
        </w:rPr>
        <w:t xml:space="preserve"> společnosti</w:t>
      </w:r>
      <w:r>
        <w:rPr>
          <w:rFonts w:asciiTheme="minorHAnsi" w:hAnsiTheme="minorHAnsi"/>
          <w:sz w:val="22"/>
          <w:szCs w:val="22"/>
        </w:rPr>
        <w:t>?</w:t>
      </w:r>
    </w:p>
    <w:p w14:paraId="00E7F50F" w14:textId="77777777" w:rsidR="00567191" w:rsidRDefault="00567191" w:rsidP="00F65F18">
      <w:pPr>
        <w:pStyle w:val="Odstavecseseznamem"/>
        <w:ind w:left="1068"/>
        <w:rPr>
          <w:rFonts w:asciiTheme="minorHAnsi" w:hAnsiTheme="minorHAnsi"/>
          <w:sz w:val="22"/>
          <w:szCs w:val="22"/>
        </w:rPr>
      </w:pPr>
    </w:p>
    <w:p w14:paraId="5DB0E2EA" w14:textId="77777777" w:rsidR="00963292" w:rsidRPr="0060504D" w:rsidRDefault="00963292" w:rsidP="0014564C">
      <w:pPr>
        <w:rPr>
          <w:rFonts w:asciiTheme="minorHAnsi" w:hAnsiTheme="minorHAnsi"/>
          <w:sz w:val="22"/>
          <w:szCs w:val="22"/>
        </w:rPr>
      </w:pPr>
    </w:p>
    <w:p w14:paraId="2B374F1C" w14:textId="77777777" w:rsidR="003A058C" w:rsidRPr="00A805EB" w:rsidRDefault="0014564C" w:rsidP="003A058C">
      <w:pPr>
        <w:rPr>
          <w:rFonts w:hint="eastAsia"/>
          <w:sz w:val="20"/>
          <w:szCs w:val="20"/>
        </w:rPr>
      </w:pPr>
      <w:r w:rsidRPr="0060504D">
        <w:rPr>
          <w:rFonts w:asciiTheme="minorHAnsi" w:hAnsiTheme="minorHAnsi"/>
          <w:sz w:val="22"/>
          <w:szCs w:val="22"/>
        </w:rPr>
        <w:t xml:space="preserve">4) </w:t>
      </w:r>
      <w:r w:rsidR="003A058C" w:rsidRPr="00C776A6">
        <w:rPr>
          <w:sz w:val="20"/>
          <w:szCs w:val="20"/>
        </w:rPr>
        <w:t>PROBLEMATICKÉ BODY KONTRAKTACE A PLNĚNÍ SMLUV</w:t>
      </w:r>
    </w:p>
    <w:p w14:paraId="603D313D" w14:textId="03E2B666" w:rsidR="00B81151" w:rsidRPr="0060504D" w:rsidRDefault="00B81151" w:rsidP="0014564C">
      <w:pPr>
        <w:rPr>
          <w:rFonts w:asciiTheme="minorHAnsi" w:hAnsiTheme="minorHAnsi"/>
          <w:sz w:val="22"/>
          <w:szCs w:val="22"/>
        </w:rPr>
      </w:pPr>
    </w:p>
    <w:p w14:paraId="2F65AEF8" w14:textId="77777777" w:rsidR="003441EC" w:rsidRDefault="003441E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Odpovědnost za vady a jejich uplatňování </w:t>
      </w:r>
    </w:p>
    <w:p w14:paraId="60CC650E" w14:textId="5DBCCF33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Řetězení smluv – subdodávky </w:t>
      </w:r>
    </w:p>
    <w:p w14:paraId="1C4DA1AE" w14:textId="77777777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Vliv objednávky a podobných dokumentů na smluvní povinnosti</w:t>
      </w:r>
    </w:p>
    <w:p w14:paraId="694050A6" w14:textId="77777777" w:rsidR="003A058C" w:rsidRPr="0060504D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 xml:space="preserve">Vztah smluvní pokuty a náhrady škody </w:t>
      </w:r>
      <w:r>
        <w:rPr>
          <w:rFonts w:asciiTheme="minorHAnsi" w:hAnsiTheme="minorHAnsi"/>
          <w:sz w:val="22"/>
          <w:szCs w:val="22"/>
        </w:rPr>
        <w:t>včetně limitace odpovědnosti podnikatele</w:t>
      </w:r>
    </w:p>
    <w:p w14:paraId="6362D23C" w14:textId="77777777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60504D">
        <w:rPr>
          <w:rFonts w:asciiTheme="minorHAnsi" w:hAnsiTheme="minorHAnsi"/>
          <w:sz w:val="22"/>
          <w:szCs w:val="22"/>
        </w:rPr>
        <w:t xml:space="preserve">arantované protiplnění </w:t>
      </w:r>
      <w:r>
        <w:rPr>
          <w:rFonts w:asciiTheme="minorHAnsi" w:hAnsiTheme="minorHAnsi"/>
          <w:sz w:val="22"/>
          <w:szCs w:val="22"/>
        </w:rPr>
        <w:t>odběratele</w:t>
      </w:r>
    </w:p>
    <w:p w14:paraId="61283125" w14:textId="0B33F727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Předání, převzetí, výzva k převzetí….</w:t>
      </w:r>
      <w:r w:rsidR="003441EC">
        <w:rPr>
          <w:rFonts w:asciiTheme="minorHAnsi" w:hAnsiTheme="minorHAnsi"/>
          <w:sz w:val="22"/>
          <w:szCs w:val="22"/>
        </w:rPr>
        <w:t>jak reagovat při nepředání/nepřevzetí</w:t>
      </w:r>
    </w:p>
    <w:p w14:paraId="31B8EC39" w14:textId="77777777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Předsmluv</w:t>
      </w:r>
      <w:r>
        <w:rPr>
          <w:rFonts w:asciiTheme="minorHAnsi" w:hAnsiTheme="minorHAnsi"/>
          <w:sz w:val="22"/>
          <w:szCs w:val="22"/>
        </w:rPr>
        <w:t xml:space="preserve">ní odpovědnost </w:t>
      </w:r>
    </w:p>
    <w:p w14:paraId="1E4B15C2" w14:textId="77777777" w:rsidR="003A058C" w:rsidRPr="0060504D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Vady a nedodělky „nebránící provozu“</w:t>
      </w:r>
    </w:p>
    <w:p w14:paraId="418E7F28" w14:textId="77777777" w:rsidR="003A058C" w:rsidRPr="0060504D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Prodlení s placením – prodloužení termínů</w:t>
      </w:r>
    </w:p>
    <w:p w14:paraId="12B0E68B" w14:textId="77777777" w:rsidR="003A058C" w:rsidRPr="0060504D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Rozhodné právo, jazyk smlouvy a sporu, rozhodující orgán (ICC, VIAC…) a sudiště</w:t>
      </w:r>
    </w:p>
    <w:p w14:paraId="27892123" w14:textId="5F0F3A48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Výhrada vlastnictví </w:t>
      </w:r>
      <w:r w:rsidR="003441EC">
        <w:rPr>
          <w:rFonts w:asciiTheme="minorHAnsi" w:hAnsiTheme="minorHAnsi"/>
          <w:sz w:val="22"/>
          <w:szCs w:val="22"/>
        </w:rPr>
        <w:t>a ověřený podpis</w:t>
      </w:r>
    </w:p>
    <w:p w14:paraId="52C90FDC" w14:textId="77777777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5A078A">
        <w:rPr>
          <w:rFonts w:asciiTheme="minorHAnsi" w:hAnsiTheme="minorHAnsi"/>
          <w:sz w:val="22"/>
          <w:szCs w:val="22"/>
        </w:rPr>
        <w:t xml:space="preserve">Všeobecné obchodní podmínky druhé strany </w:t>
      </w:r>
    </w:p>
    <w:p w14:paraId="06724417" w14:textId="3B6EBF32" w:rsidR="003A058C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5A078A">
        <w:rPr>
          <w:rFonts w:asciiTheme="minorHAnsi" w:hAnsiTheme="minorHAnsi"/>
          <w:sz w:val="22"/>
          <w:szCs w:val="22"/>
        </w:rPr>
        <w:t>Vyšší moc</w:t>
      </w:r>
      <w:r>
        <w:rPr>
          <w:rFonts w:asciiTheme="minorHAnsi" w:hAnsiTheme="minorHAnsi"/>
          <w:sz w:val="22"/>
          <w:szCs w:val="22"/>
        </w:rPr>
        <w:t xml:space="preserve"> </w:t>
      </w:r>
      <w:r w:rsidR="003441EC">
        <w:rPr>
          <w:rFonts w:asciiTheme="minorHAnsi" w:hAnsiTheme="minorHAnsi"/>
          <w:sz w:val="22"/>
          <w:szCs w:val="22"/>
        </w:rPr>
        <w:t>a aktuální viry</w:t>
      </w:r>
    </w:p>
    <w:p w14:paraId="68AADFAC" w14:textId="77777777" w:rsidR="003A058C" w:rsidRPr="0060504D" w:rsidRDefault="003A058C" w:rsidP="003A058C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0504D">
        <w:rPr>
          <w:rFonts w:asciiTheme="minorHAnsi" w:hAnsiTheme="minorHAnsi"/>
          <w:sz w:val="22"/>
          <w:szCs w:val="22"/>
        </w:rPr>
        <w:t>Důkazní prostředky</w:t>
      </w:r>
      <w:r>
        <w:rPr>
          <w:rFonts w:asciiTheme="minorHAnsi" w:hAnsiTheme="minorHAnsi"/>
          <w:sz w:val="22"/>
          <w:szCs w:val="22"/>
        </w:rPr>
        <w:t xml:space="preserve"> a jejich opatřování</w:t>
      </w:r>
    </w:p>
    <w:p w14:paraId="4B546EAD" w14:textId="77777777" w:rsidR="0002609E" w:rsidRDefault="0002609E" w:rsidP="0002609E">
      <w:pPr>
        <w:rPr>
          <w:rFonts w:asciiTheme="minorHAnsi" w:hAnsiTheme="minorHAnsi"/>
          <w:sz w:val="22"/>
          <w:szCs w:val="22"/>
        </w:rPr>
      </w:pPr>
    </w:p>
    <w:p w14:paraId="783B68C7" w14:textId="77777777" w:rsidR="0014564C" w:rsidRPr="0060504D" w:rsidRDefault="0014564C" w:rsidP="003968F8">
      <w:pPr>
        <w:rPr>
          <w:rFonts w:asciiTheme="minorHAnsi" w:hAnsiTheme="minorHAnsi"/>
          <w:sz w:val="22"/>
          <w:szCs w:val="22"/>
        </w:rPr>
      </w:pPr>
    </w:p>
    <w:sectPr w:rsidR="0014564C" w:rsidRPr="0060504D" w:rsidSect="008D4325">
      <w:headerReference w:type="default" r:id="rId9"/>
      <w:footerReference w:type="default" r:id="rId10"/>
      <w:pgSz w:w="11906" w:h="16838"/>
      <w:pgMar w:top="851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FD88" w14:textId="77777777" w:rsidR="00E5172C" w:rsidRDefault="00E5172C">
      <w:pPr>
        <w:rPr>
          <w:rFonts w:hint="eastAsia"/>
        </w:rPr>
      </w:pPr>
      <w:r>
        <w:separator/>
      </w:r>
    </w:p>
  </w:endnote>
  <w:endnote w:type="continuationSeparator" w:id="0">
    <w:p w14:paraId="4086FD4D" w14:textId="77777777" w:rsidR="00E5172C" w:rsidRDefault="00E517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7065" w14:textId="77777777" w:rsidR="00BC34DD" w:rsidRDefault="00BC34DD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835E" w14:textId="77777777" w:rsidR="00E5172C" w:rsidRDefault="00E5172C">
      <w:pPr>
        <w:rPr>
          <w:rFonts w:hint="eastAsia"/>
        </w:rPr>
      </w:pPr>
      <w:r>
        <w:separator/>
      </w:r>
    </w:p>
  </w:footnote>
  <w:footnote w:type="continuationSeparator" w:id="0">
    <w:p w14:paraId="14DC825C" w14:textId="77777777" w:rsidR="00E5172C" w:rsidRDefault="00E517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1561" w14:textId="77777777" w:rsidR="00BC34DD" w:rsidRDefault="00BC34DD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295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168D6"/>
    <w:multiLevelType w:val="hybridMultilevel"/>
    <w:tmpl w:val="1408D6CC"/>
    <w:lvl w:ilvl="0" w:tplc="721AAA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4862CB"/>
    <w:multiLevelType w:val="hybridMultilevel"/>
    <w:tmpl w:val="509C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D95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EE62DB"/>
    <w:multiLevelType w:val="hybridMultilevel"/>
    <w:tmpl w:val="EDDCA002"/>
    <w:lvl w:ilvl="0" w:tplc="76F2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DF436A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282169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6B0E15"/>
    <w:multiLevelType w:val="hybridMultilevel"/>
    <w:tmpl w:val="6A26A596"/>
    <w:lvl w:ilvl="0" w:tplc="AF2CBB84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9675FE"/>
    <w:multiLevelType w:val="hybridMultilevel"/>
    <w:tmpl w:val="509C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F06C1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A022DE"/>
    <w:multiLevelType w:val="hybridMultilevel"/>
    <w:tmpl w:val="17E85DB0"/>
    <w:lvl w:ilvl="0" w:tplc="A9A494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3D6718"/>
    <w:multiLevelType w:val="multilevel"/>
    <w:tmpl w:val="8FE2629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pStyle w:val="rove1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ve2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ove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E440A8"/>
    <w:multiLevelType w:val="hybridMultilevel"/>
    <w:tmpl w:val="F970D6A2"/>
    <w:lvl w:ilvl="0" w:tplc="04050017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BA1"/>
    <w:multiLevelType w:val="hybridMultilevel"/>
    <w:tmpl w:val="80D27F48"/>
    <w:lvl w:ilvl="0" w:tplc="DFD0CC0C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7A3DC4"/>
    <w:multiLevelType w:val="hybridMultilevel"/>
    <w:tmpl w:val="98DE1952"/>
    <w:lvl w:ilvl="0" w:tplc="0DBAE21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6D003A"/>
    <w:multiLevelType w:val="hybridMultilevel"/>
    <w:tmpl w:val="CB3EAB02"/>
    <w:lvl w:ilvl="0" w:tplc="3CC0D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B25F4"/>
    <w:multiLevelType w:val="hybridMultilevel"/>
    <w:tmpl w:val="509C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1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4DD"/>
    <w:rsid w:val="00014805"/>
    <w:rsid w:val="0002609E"/>
    <w:rsid w:val="000558AE"/>
    <w:rsid w:val="000568DE"/>
    <w:rsid w:val="000661F7"/>
    <w:rsid w:val="00071FDD"/>
    <w:rsid w:val="0007487A"/>
    <w:rsid w:val="000C4632"/>
    <w:rsid w:val="000D1948"/>
    <w:rsid w:val="0012088C"/>
    <w:rsid w:val="0012688E"/>
    <w:rsid w:val="0014564C"/>
    <w:rsid w:val="00157492"/>
    <w:rsid w:val="00176C13"/>
    <w:rsid w:val="001A56C0"/>
    <w:rsid w:val="001C504F"/>
    <w:rsid w:val="001C77F6"/>
    <w:rsid w:val="001D0828"/>
    <w:rsid w:val="001D666F"/>
    <w:rsid w:val="001E3E14"/>
    <w:rsid w:val="00230115"/>
    <w:rsid w:val="002547EB"/>
    <w:rsid w:val="002A0360"/>
    <w:rsid w:val="002F7DFC"/>
    <w:rsid w:val="0034120E"/>
    <w:rsid w:val="003441EC"/>
    <w:rsid w:val="00346F04"/>
    <w:rsid w:val="003646B8"/>
    <w:rsid w:val="0036766C"/>
    <w:rsid w:val="003968F8"/>
    <w:rsid w:val="003A058C"/>
    <w:rsid w:val="003F7BD0"/>
    <w:rsid w:val="00416418"/>
    <w:rsid w:val="0043567B"/>
    <w:rsid w:val="004650AE"/>
    <w:rsid w:val="004B5C29"/>
    <w:rsid w:val="004D3D9A"/>
    <w:rsid w:val="004D6842"/>
    <w:rsid w:val="004D6CEF"/>
    <w:rsid w:val="004E00FE"/>
    <w:rsid w:val="0051091B"/>
    <w:rsid w:val="005157E6"/>
    <w:rsid w:val="005467C9"/>
    <w:rsid w:val="00555B63"/>
    <w:rsid w:val="00564646"/>
    <w:rsid w:val="00567191"/>
    <w:rsid w:val="00567A9D"/>
    <w:rsid w:val="00592C0F"/>
    <w:rsid w:val="00595229"/>
    <w:rsid w:val="005A078A"/>
    <w:rsid w:val="005B1F4F"/>
    <w:rsid w:val="005B7A86"/>
    <w:rsid w:val="005C21E7"/>
    <w:rsid w:val="0060504D"/>
    <w:rsid w:val="00684AE3"/>
    <w:rsid w:val="00696CA6"/>
    <w:rsid w:val="006B33E7"/>
    <w:rsid w:val="006C06DF"/>
    <w:rsid w:val="006F4C2B"/>
    <w:rsid w:val="006F7359"/>
    <w:rsid w:val="007024BC"/>
    <w:rsid w:val="007314D4"/>
    <w:rsid w:val="00751D10"/>
    <w:rsid w:val="007528BC"/>
    <w:rsid w:val="007D27CC"/>
    <w:rsid w:val="007E341F"/>
    <w:rsid w:val="00824FA1"/>
    <w:rsid w:val="00845A2A"/>
    <w:rsid w:val="00893A70"/>
    <w:rsid w:val="008B16EA"/>
    <w:rsid w:val="008D4325"/>
    <w:rsid w:val="009310D3"/>
    <w:rsid w:val="00963292"/>
    <w:rsid w:val="00A04FC6"/>
    <w:rsid w:val="00A13BE3"/>
    <w:rsid w:val="00A304F6"/>
    <w:rsid w:val="00AC0FCB"/>
    <w:rsid w:val="00B2054D"/>
    <w:rsid w:val="00B81151"/>
    <w:rsid w:val="00BA57C5"/>
    <w:rsid w:val="00BA7170"/>
    <w:rsid w:val="00BC34DD"/>
    <w:rsid w:val="00BD3F70"/>
    <w:rsid w:val="00C04C09"/>
    <w:rsid w:val="00C207C4"/>
    <w:rsid w:val="00C30669"/>
    <w:rsid w:val="00C41974"/>
    <w:rsid w:val="00C9439F"/>
    <w:rsid w:val="00D06262"/>
    <w:rsid w:val="00D13B6A"/>
    <w:rsid w:val="00D215C4"/>
    <w:rsid w:val="00D40388"/>
    <w:rsid w:val="00D76676"/>
    <w:rsid w:val="00D91B29"/>
    <w:rsid w:val="00DD49E1"/>
    <w:rsid w:val="00DF2BE3"/>
    <w:rsid w:val="00DF7024"/>
    <w:rsid w:val="00E16CAD"/>
    <w:rsid w:val="00E5172C"/>
    <w:rsid w:val="00EC7DE6"/>
    <w:rsid w:val="00ED788D"/>
    <w:rsid w:val="00F0188F"/>
    <w:rsid w:val="00F65F18"/>
    <w:rsid w:val="00F75141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9AF6"/>
  <w15:docId w15:val="{5D49CF89-8039-4069-8143-F1C980D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ED788D"/>
    <w:pPr>
      <w:keepNext/>
      <w:numPr>
        <w:numId w:val="8"/>
      </w:numPr>
      <w:spacing w:after="120" w:line="276" w:lineRule="auto"/>
      <w:ind w:left="357" w:hanging="357"/>
      <w:jc w:val="center"/>
      <w:outlineLvl w:val="0"/>
    </w:pPr>
    <w:rPr>
      <w:rFonts w:ascii="Arial" w:eastAsiaTheme="minorHAnsi" w:hAnsi="Arial" w:cs="Arial"/>
      <w:b/>
      <w:sz w:val="20"/>
      <w:szCs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rsid w:val="00396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14564C"/>
    <w:pPr>
      <w:ind w:left="720"/>
      <w:contextualSpacing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D788D"/>
    <w:rPr>
      <w:rFonts w:ascii="Arial" w:eastAsiaTheme="minorHAnsi" w:hAnsi="Arial" w:cs="Arial"/>
      <w:b/>
      <w:sz w:val="20"/>
      <w:szCs w:val="20"/>
      <w:lang w:eastAsia="en-US" w:bidi="ar-SA"/>
    </w:rPr>
  </w:style>
  <w:style w:type="paragraph" w:customStyle="1" w:styleId="rove1">
    <w:name w:val="Úroveň 1"/>
    <w:basedOn w:val="Odstavecseseznamem"/>
    <w:link w:val="rove1Char"/>
    <w:qFormat/>
    <w:rsid w:val="00ED788D"/>
    <w:pPr>
      <w:numPr>
        <w:ilvl w:val="1"/>
        <w:numId w:val="8"/>
      </w:numPr>
      <w:spacing w:before="60" w:after="60" w:line="276" w:lineRule="auto"/>
      <w:contextualSpacing w:val="0"/>
      <w:jc w:val="both"/>
    </w:pPr>
    <w:rPr>
      <w:rFonts w:ascii="Arial" w:eastAsiaTheme="minorHAnsi" w:hAnsi="Arial" w:cs="Arial"/>
      <w:sz w:val="20"/>
      <w:szCs w:val="20"/>
      <w:lang w:eastAsia="en-US" w:bidi="ar-SA"/>
    </w:rPr>
  </w:style>
  <w:style w:type="paragraph" w:customStyle="1" w:styleId="rove2">
    <w:name w:val="Úroveň 2"/>
    <w:basedOn w:val="rove1"/>
    <w:qFormat/>
    <w:rsid w:val="00ED788D"/>
    <w:pPr>
      <w:numPr>
        <w:ilvl w:val="2"/>
      </w:numPr>
      <w:tabs>
        <w:tab w:val="num" w:pos="360"/>
      </w:tabs>
      <w:ind w:left="2508" w:hanging="180"/>
    </w:pPr>
  </w:style>
  <w:style w:type="character" w:customStyle="1" w:styleId="rove1Char">
    <w:name w:val="Úroveň 1 Char"/>
    <w:basedOn w:val="Standardnpsmoodstavce"/>
    <w:link w:val="rove1"/>
    <w:rsid w:val="00ED788D"/>
    <w:rPr>
      <w:rFonts w:ascii="Arial" w:eastAsiaTheme="minorHAnsi" w:hAnsi="Arial" w:cs="Arial"/>
      <w:sz w:val="20"/>
      <w:szCs w:val="20"/>
      <w:lang w:eastAsia="en-US" w:bidi="ar-SA"/>
    </w:rPr>
  </w:style>
  <w:style w:type="paragraph" w:customStyle="1" w:styleId="rove3">
    <w:name w:val="Úroveň 3"/>
    <w:basedOn w:val="rove2"/>
    <w:qFormat/>
    <w:rsid w:val="00ED788D"/>
    <w:pPr>
      <w:numPr>
        <w:ilvl w:val="3"/>
      </w:numPr>
      <w:tabs>
        <w:tab w:val="num" w:pos="360"/>
      </w:tabs>
      <w:ind w:left="3228" w:hanging="360"/>
    </w:pPr>
  </w:style>
  <w:style w:type="character" w:styleId="Hypertextovodkaz">
    <w:name w:val="Hyperlink"/>
    <w:basedOn w:val="Standardnpsmoodstavce"/>
    <w:uiPriority w:val="99"/>
    <w:semiHidden/>
    <w:unhideWhenUsed/>
    <w:rsid w:val="0069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Sevcik</cp:lastModifiedBy>
  <cp:revision>211</cp:revision>
  <cp:lastPrinted>2019-03-27T08:25:00Z</cp:lastPrinted>
  <dcterms:created xsi:type="dcterms:W3CDTF">2019-01-22T14:23:00Z</dcterms:created>
  <dcterms:modified xsi:type="dcterms:W3CDTF">2020-08-12T12:08:00Z</dcterms:modified>
  <dc:language>cs-CZ</dc:language>
</cp:coreProperties>
</file>